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Cash Gap Lever and Financing Action Plan</w:t>
      </w:r>
    </w:p>
    <w:p>
      <w:pPr>
        <w:pStyle w:val="Heading2"/>
      </w:pPr>
      <w:r>
        <w:t xml:space="preserve">Gap Summary</w:t>
      </w:r>
    </w:p>
    <w:p>
      <w:r>
        <w:t xml:space="preserve">Describe the cash gap your forecast revealed: how deep it is at its worst, the week or month it first opens, and whether it is a short-term timing gap, a seasonal dip, or a structural shortfall.</w:t>
      </w:r>
    </w:p>
    <w:p>
      <w:r>
        <w:rPr>
          <w:b/>
          <w:bCs/>
        </w:rPr>
        <w:t xml:space="preserve">Worst-case gap amount ($): </w:t>
      </w:r>
      <w:r>
        <w:t xml:space="preserve">________________________________</w:t>
      </w:r>
    </w:p>
    <w:p>
      <w:r>
        <w:rPr>
          <w:b/>
          <w:bCs/>
        </w:rPr>
        <w:t xml:space="preserve">Week / month gap opens: </w:t>
      </w:r>
      <w:r>
        <w:t xml:space="preserve">________________________________</w:t>
      </w:r>
    </w:p>
    <w:p>
      <w:r>
        <w:rPr>
          <w:b/>
          <w:bCs/>
        </w:rPr>
        <w:t xml:space="preserve">Nature of gap (timing / seasonal / structural / one-off shock): </w:t>
      </w:r>
      <w:r>
        <w:t xml:space="preserve">________________________________</w:t>
      </w:r>
    </w:p>
    <w:p>
      <w:r>
        <w:rPr>
          <w:b/>
          <w:bCs/>
        </w:rPr>
        <w:t xml:space="preserve">Cause in one sentence: </w:t>
      </w:r>
      <w:r>
        <w:t xml:space="preserve">________________________________</w:t>
      </w:r>
    </w:p>
    <w:p>
      <w:pPr>
        <w:pStyle w:val="Heading2"/>
      </w:pPr>
      <w:r>
        <w:t xml:space="preserve">Working Capital Levers</w:t>
      </w:r>
    </w:p>
    <w:p>
      <w:r>
        <w:t xml:space="preserve">For each internal lever, record the specific action, the cash it could free, and the owner and date. Work these before reaching for external money.</w:t>
      </w:r>
    </w:p>
    <w:p>
      <w:r>
        <w:rPr>
          <w:b/>
          <w:bCs/>
        </w:rPr>
        <w:t xml:space="preserve">Receivables action and cash freed ($): </w:t>
      </w:r>
      <w:r>
        <w:t xml:space="preserve">________________________________</w:t>
      </w:r>
    </w:p>
    <w:p>
      <w:r>
        <w:rPr>
          <w:b/>
          <w:bCs/>
        </w:rPr>
        <w:t xml:space="preserve">Payables action and cash freed ($): </w:t>
      </w:r>
      <w:r>
        <w:t xml:space="preserve">________________________________</w:t>
      </w:r>
    </w:p>
    <w:p>
      <w:r>
        <w:rPr>
          <w:b/>
          <w:bCs/>
        </w:rPr>
        <w:t xml:space="preserve">Inventory action and cash freed ($): </w:t>
      </w:r>
      <w:r>
        <w:t xml:space="preserve">________________________________</w:t>
      </w:r>
    </w:p>
    <w:p>
      <w:r>
        <w:rPr>
          <w:b/>
          <w:bCs/>
        </w:rPr>
        <w:t xml:space="preserve">Owner and target date for each: </w:t>
      </w:r>
      <w:r>
        <w:t xml:space="preserve">________________________________</w:t>
      </w:r>
    </w:p>
    <w:p>
      <w:pPr>
        <w:pStyle w:val="Heading2"/>
      </w:pPr>
      <w:r>
        <w:t xml:space="preserve">Financing Decision</w:t>
      </w:r>
    </w:p>
    <w:p>
      <w:r>
        <w:t xml:space="preserve">If internal levers do not fully close the gap, choose and size the right facility from the downside scenario and arrange it before the gap month.</w:t>
      </w:r>
    </w:p>
    <w:p>
      <w:r>
        <w:rPr>
          <w:b/>
          <w:bCs/>
        </w:rPr>
        <w:t xml:space="preserve">Best-fit financing type: </w:t>
      </w:r>
      <w:r>
        <w:t xml:space="preserve">________________________________</w:t>
      </w:r>
    </w:p>
    <w:p>
      <w:r>
        <w:rPr>
          <w:b/>
          <w:bCs/>
        </w:rPr>
        <w:t xml:space="preserve">Facility size needed ($): </w:t>
      </w:r>
      <w:r>
        <w:t xml:space="preserve">________________________________</w:t>
      </w:r>
    </w:p>
    <w:p>
      <w:r>
        <w:rPr>
          <w:b/>
          <w:bCs/>
        </w:rPr>
        <w:t xml:space="preserve">True annualized cost (%): </w:t>
      </w:r>
      <w:r>
        <w:t xml:space="preserve">________________________________</w:t>
      </w:r>
    </w:p>
    <w:p>
      <w:r>
        <w:rPr>
          <w:b/>
          <w:bCs/>
        </w:rPr>
        <w:t xml:space="preserve">Date to arrange facility: </w:t>
      </w:r>
      <w:r>
        <w:t xml:space="preserve">________________________________</w:t>
      </w:r>
    </w:p>
    <w:p>
      <w:r>
        <w:rPr>
          <w:b/>
          <w:bCs/>
        </w:rPr>
        <w:t xml:space="preserve">Repayment source and plan: </w:t>
      </w:r>
      <w:r>
        <w:t xml:space="preserve">________________________________</w:t>
      </w:r>
    </w:p>
    <w:p>
      <w:pPr>
        <w:pStyle w:val="Heading2"/>
      </w:pPr>
      <w:r>
        <w:t xml:space="preserve">Crunch Playbook Triggers</w:t>
      </w:r>
    </w:p>
    <w:p>
      <w:r>
        <w:t xml:space="preserve">Write the trigger that moves you from monitoring to action, and the ordered steps you will take if actuals begin tracking the downside.</w:t>
      </w:r>
    </w:p>
    <w:p>
      <w:r>
        <w:rPr>
          <w:b/>
          <w:bCs/>
        </w:rPr>
        <w:t xml:space="preserve">Trigger condition (e.g. runway under 6 months): </w:t>
      </w:r>
      <w:r>
        <w:t xml:space="preserve">________________________________</w:t>
      </w:r>
    </w:p>
    <w:p>
      <w:r>
        <w:rPr>
          <w:b/>
          <w:bCs/>
        </w:rPr>
        <w:t xml:space="preserve">Daily forecast start date: </w:t>
      </w:r>
      <w:r>
        <w:t xml:space="preserve">________________________________</w:t>
      </w:r>
    </w:p>
    <w:p>
      <w:r>
        <w:rPr>
          <w:b/>
          <w:bCs/>
        </w:rPr>
        <w:t xml:space="preserve">Must-pay vs can-wait list: </w:t>
      </w:r>
      <w:r>
        <w:t xml:space="preserve">________________________________</w:t>
      </w:r>
    </w:p>
    <w:p>
      <w:r>
        <w:rPr>
          <w:b/>
          <w:bCs/>
        </w:rPr>
        <w:t xml:space="preserve">Spending freeze items: </w:t>
      </w:r>
      <w:r>
        <w:t xml:space="preserve">________________________________</w:t>
      </w:r>
    </w:p>
    <w:p>
      <w:r>
        <w:rPr>
          <w:b/>
          <w:bCs/>
        </w:rPr>
        <w:t xml:space="preserve">Communications to bank / suppliers / team: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2026-06-08T05:18:55.714Z</dcterms:created>
  <dcterms:modified xsi:type="dcterms:W3CDTF">2026-06-08T05:18:55.714Z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