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Technique Toolkit and Troubleshooting Guide</w:t>
      </w:r>
    </w:p>
    <w:p>
      <w:pPr>
        <w:pStyle w:val="Heading2"/>
      </w:pPr>
      <w:r>
        <w:t xml:space="preserve">My Go-To Techniques by Situation</w:t>
      </w:r>
    </w:p>
    <w:p>
      <w:r>
        <w:t xml:space="preserve">Fill in which practice you will reach for in each common situation so you do not have to decide in the moment. Keep this where you can glance at it.</w:t>
      </w:r>
    </w:p>
    <w:p>
      <w:r>
        <w:rPr>
          <w:b/>
          <w:bCs/>
        </w:rPr>
        <w:t xml:space="preserve">To start the day (default sit): </w:t>
      </w:r>
      <w:r>
        <w:t xml:space="preserve">________________________________</w:t>
      </w:r>
    </w:p>
    <w:p>
      <w:r>
        <w:rPr>
          <w:b/>
          <w:bCs/>
        </w:rPr>
        <w:t xml:space="preserve">To calm acute stress in under a minute: </w:t>
      </w:r>
      <w:r>
        <w:t xml:space="preserve">________________________________</w:t>
      </w:r>
    </w:p>
    <w:p>
      <w:r>
        <w:rPr>
          <w:b/>
          <w:bCs/>
        </w:rPr>
        <w:t xml:space="preserve">To unwind before sleep: </w:t>
      </w:r>
      <w:r>
        <w:t xml:space="preserve">________________________________</w:t>
      </w:r>
    </w:p>
    <w:p>
      <w:r>
        <w:rPr>
          <w:b/>
          <w:bCs/>
        </w:rPr>
        <w:t xml:space="preserve">To work with a difficult emotion: </w:t>
      </w:r>
      <w:r>
        <w:t xml:space="preserve">________________________________</w:t>
      </w:r>
    </w:p>
    <w:p>
      <w:r>
        <w:rPr>
          <w:b/>
          <w:bCs/>
        </w:rPr>
        <w:t xml:space="preserve">To sharpen focus before deep work: </w:t>
      </w:r>
      <w:r>
        <w:t xml:space="preserve">________________________________</w:t>
      </w:r>
    </w:p>
    <w:p>
      <w:r>
        <w:rPr>
          <w:b/>
          <w:bCs/>
        </w:rPr>
        <w:t xml:space="preserve">To soften a harsh inner critic: </w:t>
      </w:r>
      <w:r>
        <w:t xml:space="preserve">________________________________</w:t>
      </w:r>
    </w:p>
    <w:p>
      <w:pPr>
        <w:pStyle w:val="Heading2"/>
      </w:pPr>
      <w:r>
        <w:t xml:space="preserve">Troubleshooting Common Obstacles</w:t>
      </w:r>
    </w:p>
    <w:p>
      <w:r>
        <w:t xml:space="preserve">Note the fix you will use for each obstacle, drawn from the course, so a hard sit does not derail your habit.</w:t>
      </w:r>
    </w:p>
    <w:p>
      <w:r>
        <w:rPr>
          <w:b/>
          <w:bCs/>
        </w:rPr>
        <w:t xml:space="preserve">When I am too sleepy or dull: </w:t>
      </w:r>
      <w:r>
        <w:t xml:space="preserve">________________________________</w:t>
      </w:r>
    </w:p>
    <w:p>
      <w:r>
        <w:rPr>
          <w:b/>
          <w:bCs/>
        </w:rPr>
        <w:t xml:space="preserve">When I am too restless or agitated: </w:t>
      </w:r>
      <w:r>
        <w:t xml:space="preserve">________________________________</w:t>
      </w:r>
    </w:p>
    <w:p>
      <w:r>
        <w:rPr>
          <w:b/>
          <w:bCs/>
        </w:rPr>
        <w:t xml:space="preserve">When I keep getting lost in thought: </w:t>
      </w:r>
      <w:r>
        <w:t xml:space="preserve">________________________________</w:t>
      </w:r>
    </w:p>
    <w:p>
      <w:r>
        <w:rPr>
          <w:b/>
          <w:bCs/>
        </w:rPr>
        <w:t xml:space="preserve">When I feel bored or it seems pointless (doubt): </w:t>
      </w:r>
      <w:r>
        <w:t xml:space="preserve">________________________________</w:t>
      </w:r>
    </w:p>
    <w:p>
      <w:r>
        <w:rPr>
          <w:b/>
          <w:bCs/>
        </w:rPr>
        <w:t xml:space="preserve">When I encounter physical discomfort or pain: </w:t>
      </w:r>
      <w:r>
        <w:t xml:space="preserve">________________________________</w:t>
      </w:r>
    </w:p>
    <w:p>
      <w:r>
        <w:rPr>
          <w:b/>
          <w:bCs/>
        </w:rPr>
        <w:t xml:space="preserve">When I miss a day: </w:t>
      </w:r>
      <w:r>
        <w:t xml:space="preserve">________________________________</w:t>
      </w:r>
    </w:p>
    <w:p>
      <w:pPr>
        <w:pStyle w:val="Heading2"/>
      </w:pPr>
      <w:r>
        <w:t xml:space="preserve">My Breathing Patterns Cheat Sheet</w:t>
      </w:r>
    </w:p>
    <w:p>
      <w:r>
        <w:t xml:space="preserve">Record the exact counts and use-case for each breathing tool so you can apply them from memory.</w:t>
      </w:r>
    </w:p>
    <w:p>
      <w:r>
        <w:rPr>
          <w:b/>
          <w:bCs/>
        </w:rPr>
        <w:t xml:space="preserve">Extended exhale ratio and when to use it: </w:t>
      </w:r>
      <w:r>
        <w:t xml:space="preserve">________________________________</w:t>
      </w:r>
    </w:p>
    <w:p>
      <w:r>
        <w:rPr>
          <w:b/>
          <w:bCs/>
        </w:rPr>
        <w:t xml:space="preserve">Box breathing counts and when to use it: </w:t>
      </w:r>
      <w:r>
        <w:t xml:space="preserve">________________________________</w:t>
      </w:r>
    </w:p>
    <w:p>
      <w:r>
        <w:rPr>
          <w:b/>
          <w:bCs/>
        </w:rPr>
        <w:t xml:space="preserve">Physiological sigh steps and when to use it: </w:t>
      </w:r>
      <w:r>
        <w:t xml:space="preserve">________________________________</w:t>
      </w:r>
    </w:p>
    <w:p>
      <w:r>
        <w:rPr>
          <w:b/>
          <w:bCs/>
        </w:rPr>
        <w:t xml:space="preserve">My personal caution note (stop if dizzy or anxious):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2026-06-07T11:53:13.883Z</dcterms:created>
  <dcterms:modified xsi:type="dcterms:W3CDTF">2026-06-07T11:53:13.883Z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