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Termination Decision Record</w:t>
      </w:r>
    </w:p>
    <w:p>
      <w:pPr>
        <w:pStyle w:val="Heading2"/>
      </w:pPr>
      <w:r>
        <w:t xml:space="preserve">Reason and Documentation</w:t>
      </w:r>
    </w:p>
    <w:p>
      <w:r>
        <w:t xml:space="preserve">Record the legitimate, non-discriminatory reason for the termination and the documentation that supports it. An empty file is the single biggest weakness in a wrongful-termination defense.</w:t>
      </w:r>
    </w:p>
    <w:p>
      <w:r>
        <w:rPr>
          <w:b/>
          <w:bCs/>
        </w:rPr>
        <w:t xml:space="preserve">Employee name, role, and proposed termination date: </w:t>
      </w:r>
      <w:r>
        <w:t xml:space="preserve">________________________________</w:t>
      </w:r>
    </w:p>
    <w:p>
      <w:r>
        <w:rPr>
          <w:b/>
          <w:bCs/>
        </w:rPr>
        <w:t xml:space="preserve">Specific, dated performance or conduct problems: </w:t>
      </w:r>
      <w:r>
        <w:t xml:space="preserve">________________________________</w:t>
      </w:r>
    </w:p>
    <w:p>
      <w:r>
        <w:rPr>
          <w:b/>
          <w:bCs/>
        </w:rPr>
        <w:t xml:space="preserve">Prior warnings or performance improvement plan (dates and content): </w:t>
      </w:r>
      <w:r>
        <w:t xml:space="preserve">________________________________</w:t>
      </w:r>
    </w:p>
    <w:p>
      <w:r>
        <w:rPr>
          <w:b/>
          <w:bCs/>
        </w:rPr>
        <w:t xml:space="preserve">Policy or standard that was violated: </w:t>
      </w:r>
      <w:r>
        <w:t xml:space="preserve">________________________________</w:t>
      </w:r>
    </w:p>
    <w:p>
      <w:pPr>
        <w:pStyle w:val="Heading2"/>
      </w:pPr>
      <w:r>
        <w:t xml:space="preserve">Consistency and Retaliation Check</w:t>
      </w:r>
    </w:p>
    <w:p>
      <w:r>
        <w:t xml:space="preserve">Confirm the decision is consistent with how others were treated and is not timed in a way that suggests retaliation for protected activity.</w:t>
      </w:r>
    </w:p>
    <w:p>
      <w:r>
        <w:rPr>
          <w:b/>
          <w:bCs/>
        </w:rPr>
        <w:t xml:space="preserve">How other employees who did the same thing were treated: </w:t>
      </w:r>
      <w:r>
        <w:t xml:space="preserve">________________________________</w:t>
      </w:r>
    </w:p>
    <w:p>
      <w:r>
        <w:rPr>
          <w:b/>
          <w:bCs/>
        </w:rPr>
        <w:t xml:space="preserve">Any recent complaint, accommodation request, or protected leave by this employee: </w:t>
      </w:r>
      <w:r>
        <w:t xml:space="preserve">________________________________</w:t>
      </w:r>
    </w:p>
    <w:p>
      <w:r>
        <w:rPr>
          <w:b/>
          <w:bCs/>
        </w:rPr>
        <w:t xml:space="preserve">Protected characteristics that could be alleged and why they are not the reason: </w:t>
      </w:r>
      <w:r>
        <w:t xml:space="preserve">________________________________</w:t>
      </w:r>
    </w:p>
    <w:p>
      <w:r>
        <w:rPr>
          <w:b/>
          <w:bCs/>
        </w:rPr>
        <w:t xml:space="preserve">Whether a severance and release agreement is warranted (and OWBPA rules if 40 or older): </w:t>
      </w:r>
      <w:r>
        <w:t xml:space="preserve">________________________________</w:t>
      </w:r>
    </w:p>
    <w:p>
      <w:pPr>
        <w:pStyle w:val="Heading2"/>
      </w:pPr>
      <w:r>
        <w:t xml:space="preserve">Separation Logistics</w:t>
      </w:r>
    </w:p>
    <w:p>
      <w:r>
        <w:t xml:space="preserve">Plan the mechanics so the separation is clean, lawful, and paid on time, regardless of any property or documents you want returned.</w:t>
      </w:r>
    </w:p>
    <w:p>
      <w:r>
        <w:rPr>
          <w:b/>
          <w:bCs/>
        </w:rPr>
        <w:t xml:space="preserve">Final pay amount and the date it is due under state law: </w:t>
      </w:r>
      <w:r>
        <w:t xml:space="preserve">________________________________</w:t>
      </w:r>
    </w:p>
    <w:p>
      <w:r>
        <w:rPr>
          <w:b/>
          <w:bCs/>
        </w:rPr>
        <w:t xml:space="preserve">Benefits continuation notices to provide (COBRA or state): </w:t>
      </w:r>
      <w:r>
        <w:t xml:space="preserve">________________________________</w:t>
      </w:r>
    </w:p>
    <w:p>
      <w:r>
        <w:rPr>
          <w:b/>
          <w:bCs/>
        </w:rPr>
        <w:t xml:space="preserve">Property, keys, devices, and access to recover or disable: </w:t>
      </w:r>
      <w:r>
        <w:t xml:space="preserve">________________________________</w:t>
      </w:r>
    </w:p>
    <w:p>
      <w:r>
        <w:rPr>
          <w:b/>
          <w:bCs/>
        </w:rPr>
        <w:t xml:space="preserve">Witness present for the termination meeting and date scheduled: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2026-06-07T04:31:26.373Z</dcterms:created>
  <dcterms:modified xsi:type="dcterms:W3CDTF">2026-06-07T04:31:26.373Z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