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Team Communication Charter</w:t>
      </w:r>
    </w:p>
    <w:p>
      <w:pPr>
        <w:pStyle w:val="Heading2"/>
      </w:pPr>
      <w:r>
        <w:t xml:space="preserve">Response-Time Expectations</w:t>
      </w:r>
    </w:p>
    <w:p>
      <w:r>
        <w:t xml:space="preserve">These are our agreed norms. Slack is async-first; it is not for emergencies. Fill in the bracketed fields for your team and keep this charter pinned in #help-slack.</w:t>
      </w:r>
    </w:p>
    <w:p>
      <w:r>
        <w:rPr>
          <w:b/>
          <w:bCs/>
        </w:rPr>
        <w:t xml:space="preserve">Routine channel message reply window: </w:t>
      </w:r>
      <w:r>
        <w:t xml:space="preserve">________________________________</w:t>
      </w:r>
    </w:p>
    <w:p>
      <w:r>
        <w:rPr>
          <w:b/>
          <w:bCs/>
        </w:rPr>
        <w:t xml:space="preserve">Direct-mention reply window: </w:t>
      </w:r>
      <w:r>
        <w:t xml:space="preserve">________________________________</w:t>
      </w:r>
    </w:p>
    <w:p>
      <w:r>
        <w:rPr>
          <w:b/>
          <w:bCs/>
        </w:rPr>
        <w:t xml:space="preserve">True-emergency escalation path (phone / on-call, not Slack): </w:t>
      </w:r>
      <w:r>
        <w:t xml:space="preserve">________________________________</w:t>
      </w:r>
    </w:p>
    <w:p>
      <w:r>
        <w:rPr>
          <w:b/>
          <w:bCs/>
        </w:rPr>
        <w:t xml:space="preserve">After-hours expectation (state: none): </w:t>
      </w:r>
      <w:r>
        <w:t xml:space="preserve">________________________________</w:t>
      </w:r>
    </w:p>
    <w:p>
      <w:pPr>
        <w:pStyle w:val="Heading2"/>
      </w:pPr>
      <w:r>
        <w:t xml:space="preserve">Channel and Threading Etiquette</w:t>
      </w:r>
    </w:p>
    <w:p>
      <w:r>
        <w:t xml:space="preserve">How we keep channels skimmable and knowledge findable. Threads keep the main timeline readable; public channels keep knowledge searchable.</w:t>
      </w:r>
    </w:p>
    <w:p>
      <w:r>
        <w:rPr>
          <w:b/>
          <w:bCs/>
        </w:rPr>
        <w:t xml:space="preserve">Threading rule: </w:t>
      </w:r>
      <w:r>
        <w:t xml:space="preserve">________________________________</w:t>
      </w:r>
    </w:p>
    <w:p>
      <w:r>
        <w:rPr>
          <w:b/>
          <w:bCs/>
        </w:rPr>
        <w:t xml:space="preserve">@here and @channel usage rule: </w:t>
      </w:r>
      <w:r>
        <w:t xml:space="preserve">________________________________</w:t>
      </w:r>
    </w:p>
    <w:p>
      <w:r>
        <w:rPr>
          <w:b/>
          <w:bCs/>
        </w:rPr>
        <w:t xml:space="preserve">Public-by-default and DM-justification rule: </w:t>
      </w:r>
      <w:r>
        <w:t xml:space="preserve">________________________________</w:t>
      </w:r>
    </w:p>
    <w:p>
      <w:r>
        <w:rPr>
          <w:b/>
          <w:bCs/>
        </w:rPr>
        <w:t xml:space="preserve">Add-context-to-links rule: </w:t>
      </w:r>
      <w:r>
        <w:t xml:space="preserve">________________________________</w:t>
      </w:r>
    </w:p>
    <w:p>
      <w:pPr>
        <w:pStyle w:val="Heading2"/>
      </w:pPr>
      <w:r>
        <w:t xml:space="preserve">Message Hygiene</w:t>
      </w:r>
    </w:p>
    <w:p>
      <w:r>
        <w:t xml:space="preserve">Small habits that respect everyone's attention. The kindest message is the complete one.</w:t>
      </w:r>
    </w:p>
    <w:p>
      <w:r>
        <w:rPr>
          <w:b/>
          <w:bCs/>
        </w:rPr>
        <w:t xml:space="preserve">nohello / write-the-whole-message rule: </w:t>
      </w:r>
      <w:r>
        <w:t xml:space="preserve">________________________________</w:t>
      </w:r>
    </w:p>
    <w:p>
      <w:r>
        <w:rPr>
          <w:b/>
          <w:bCs/>
        </w:rPr>
        <w:t xml:space="preserve">Use emoji reactions to acknowledge instead of one-word replies: </w:t>
      </w:r>
      <w:r>
        <w:t xml:space="preserve">________________________________</w:t>
      </w:r>
    </w:p>
    <w:p>
      <w:r>
        <w:rPr>
          <w:b/>
          <w:bCs/>
        </w:rPr>
        <w:t xml:space="preserve">Schedule Send for messages composed outside working hours: </w:t>
      </w:r>
      <w:r>
        <w:t xml:space="preserve">________________________________</w:t>
      </w:r>
    </w:p>
    <w:p>
      <w:r>
        <w:rPr>
          <w:b/>
          <w:bCs/>
        </w:rPr>
        <w:t xml:space="preserve">Status legend and what each status means: </w:t>
      </w:r>
      <w:r>
        <w:t xml:space="preserve">________________________________</w:t>
      </w:r>
    </w:p>
    <w:p>
      <w:pPr>
        <w:pStyle w:val="Heading2"/>
      </w:pPr>
      <w:r>
        <w:t xml:space="preserve">Review</w:t>
      </w:r>
    </w:p>
    <w:p>
      <w:r>
        <w:t xml:space="preserve">This charter is a living document and is reviewed on a schedule so it stays accurate as the team grows.</w:t>
      </w:r>
    </w:p>
    <w:p>
      <w:r>
        <w:rPr>
          <w:b/>
          <w:bCs/>
        </w:rPr>
        <w:t xml:space="preserve">Charter owner: </w:t>
      </w:r>
      <w:r>
        <w:t xml:space="preserve">________________________________</w:t>
      </w:r>
    </w:p>
    <w:p>
      <w:r>
        <w:rPr>
          <w:b/>
          <w:bCs/>
        </w:rPr>
        <w:t xml:space="preserve">Review cadence (e.g. quarterly): </w:t>
      </w:r>
      <w:r>
        <w:t xml:space="preserve">________________________________</w:t>
      </w:r>
    </w:p>
    <w:p>
      <w:r>
        <w:rPr>
          <w:b/>
          <w:bCs/>
        </w:rPr>
        <w:t xml:space="preserve">Last reviewed date: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2026-06-07T23:40:21.119Z</dcterms:created>
  <dcterms:modified xsi:type="dcterms:W3CDTF">2026-06-07T23:40:21.119Z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