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Seasonal Wreath Design Brief</w:t>
      </w:r>
    </w:p>
    <w:p>
      <w:pPr>
        <w:pStyle w:val="Heading2"/>
      </w:pPr>
      <w:r>
        <w:t xml:space="preserve">Concept and Palette</w:t>
      </w:r>
    </w:p>
    <w:p>
      <w:r>
        <w:t xml:space="preserve">Decide the wreath before you touch a stem. Fix the base and structural greenery first, then one to three focal materials, then a palette of two or three colours plus a neutral. A tight palette and a clear focal group are what make a wreath read as designed rather than dumped.</w:t>
      </w:r>
    </w:p>
    <w:p>
      <w:r>
        <w:rPr>
          <w:b/>
          <w:bCs/>
        </w:rPr>
        <w:t xml:space="preserve">Season / theme: </w:t>
      </w:r>
      <w:r>
        <w:t xml:space="preserve">________________________________</w:t>
      </w:r>
    </w:p>
    <w:p>
      <w:r>
        <w:rPr>
          <w:b/>
          <w:bCs/>
        </w:rPr>
        <w:t xml:space="preserve">Base type and size (cm): </w:t>
      </w:r>
      <w:r>
        <w:t xml:space="preserve">________________________________</w:t>
      </w:r>
    </w:p>
    <w:p>
      <w:r>
        <w:rPr>
          <w:b/>
          <w:bCs/>
        </w:rPr>
        <w:t xml:space="preserve">Structural greenery (60% of material): </w:t>
      </w:r>
      <w:r>
        <w:t xml:space="preserve">________________________________</w:t>
      </w:r>
    </w:p>
    <w:p>
      <w:r>
        <w:rPr>
          <w:b/>
          <w:bCs/>
        </w:rPr>
        <w:t xml:space="preserve">Secondary material and colour (30%): </w:t>
      </w:r>
      <w:r>
        <w:t xml:space="preserve">________________________________</w:t>
      </w:r>
    </w:p>
    <w:p>
      <w:r>
        <w:rPr>
          <w:b/>
          <w:bCs/>
        </w:rPr>
        <w:t xml:space="preserve">Focal accent (10%): </w:t>
      </w:r>
      <w:r>
        <w:t xml:space="preserve">________________________________</w:t>
      </w:r>
    </w:p>
    <w:p>
      <w:r>
        <w:rPr>
          <w:b/>
          <w:bCs/>
        </w:rPr>
        <w:t xml:space="preserve">Palette: colour 1 / colour 2 / colour 3 / neutral: </w:t>
      </w:r>
      <w:r>
        <w:t xml:space="preserve">________________________________</w:t>
      </w:r>
    </w:p>
    <w:p>
      <w:r>
        <w:rPr>
          <w:b/>
          <w:bCs/>
        </w:rPr>
        <w:t xml:space="preserve">Signature material that makes the season readable: </w:t>
      </w:r>
      <w:r>
        <w:t xml:space="preserve">________________________________</w:t>
      </w:r>
    </w:p>
    <w:p>
      <w:pPr>
        <w:pStyle w:val="Heading2"/>
      </w:pPr>
      <w:r>
        <w:t xml:space="preserve">Layout and Mechanics</w:t>
      </w:r>
    </w:p>
    <w:p>
      <w:r>
        <w:t xml:space="preserve">Plan how it is built and balanced. Choose one direction of travel for all greenery and loops, place the focal group off-centre (classically near 5 or 7 o'clock), and decide the bow and how everything mounts before you start.</w:t>
      </w:r>
    </w:p>
    <w:p>
      <w:r>
        <w:rPr>
          <w:b/>
          <w:bCs/>
        </w:rPr>
        <w:t xml:space="preserve">Direction of travel (clockwise / anticlockwise): </w:t>
      </w:r>
      <w:r>
        <w:t xml:space="preserve">________________________________</w:t>
      </w:r>
    </w:p>
    <w:p>
      <w:r>
        <w:rPr>
          <w:b/>
          <w:bCs/>
        </w:rPr>
        <w:t xml:space="preserve">Focal group clock position: </w:t>
      </w:r>
      <w:r>
        <w:t xml:space="preserve">________________________________</w:t>
      </w:r>
    </w:p>
    <w:p>
      <w:r>
        <w:rPr>
          <w:b/>
          <w:bCs/>
        </w:rPr>
        <w:t xml:space="preserve">Bow: yes / no, ribbon type (wired-edge?), target width: </w:t>
      </w:r>
      <w:r>
        <w:t xml:space="preserve">________________________________</w:t>
      </w:r>
    </w:p>
    <w:p>
      <w:r>
        <w:rPr>
          <w:b/>
          <w:bCs/>
        </w:rPr>
        <w:t xml:space="preserve">Mounting method (paddle wire bind / wire picks / glue): </w:t>
      </w:r>
      <w:r>
        <w:t xml:space="preserve">________________________________</w:t>
      </w:r>
    </w:p>
    <w:p>
      <w:r>
        <w:rPr>
          <w:b/>
          <w:bCs/>
        </w:rPr>
        <w:t xml:space="preserve">Arc to leave deliberately bare: </w:t>
      </w:r>
      <w:r>
        <w:t xml:space="preserve">________________________________</w:t>
      </w:r>
    </w:p>
    <w:p>
      <w:r>
        <w:rPr>
          <w:b/>
          <w:bCs/>
        </w:rPr>
        <w:t xml:space="preserve">Hanging method and door protection: </w:t>
      </w:r>
      <w:r>
        <w:t xml:space="preserve">________________________________</w:t>
      </w:r>
    </w:p>
    <w:p>
      <w:pPr>
        <w:pStyle w:val="Heading2"/>
      </w:pPr>
      <w:r>
        <w:t xml:space="preserve">Review Against the Framework</w:t>
      </w:r>
    </w:p>
    <w:p>
      <w:r>
        <w:t xml:space="preserve">Before calling it finished, run the framework checks from a metre away with the wreath hung vertical. The usual fix is subtraction: too many colours, no clear focal group, or evenly scattered accents.</w:t>
      </w:r>
    </w:p>
    <w:p>
      <w:r>
        <w:rPr>
          <w:b/>
          <w:bCs/>
        </w:rPr>
        <w:t xml:space="preserve">Palette held to 3 colours plus neutral? (Y/N): </w:t>
      </w:r>
      <w:r>
        <w:t xml:space="preserve">________________________________</w:t>
      </w:r>
    </w:p>
    <w:p>
      <w:r>
        <w:rPr>
          <w:b/>
          <w:bCs/>
        </w:rPr>
        <w:t xml:space="preserve">60-30-10 ratio respected? (Y/N): </w:t>
      </w:r>
      <w:r>
        <w:t xml:space="preserve">________________________________</w:t>
      </w:r>
    </w:p>
    <w:p>
      <w:r>
        <w:rPr>
          <w:b/>
          <w:bCs/>
        </w:rPr>
        <w:t xml:space="preserve">Focal material repeated at least three times? (Y/N): </w:t>
      </w:r>
      <w:r>
        <w:t xml:space="preserve">________________________________</w:t>
      </w:r>
    </w:p>
    <w:p>
      <w:r>
        <w:rPr>
          <w:b/>
          <w:bCs/>
        </w:rPr>
        <w:t xml:space="preserve">Coverage even and back flat when hung? (Y/N): </w:t>
      </w:r>
      <w:r>
        <w:t xml:space="preserve">________________________________</w:t>
      </w:r>
    </w:p>
    <w:p>
      <w:r>
        <w:rPr>
          <w:b/>
          <w:bCs/>
        </w:rPr>
        <w:t xml:space="preserve">One change to make next time: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2026-06-08T05:19:53.876Z</dcterms:created>
  <dcterms:modified xsi:type="dcterms:W3CDTF">2026-06-08T05:19:53.876Z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