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Vendor Negotiation and Terms Record</w:t>
      </w:r>
    </w:p>
    <w:p>
      <w:pPr>
        <w:pStyle w:val="Heading2"/>
      </w:pPr>
      <w:r>
        <w:t xml:space="preserve">Vendor and Pricing</w:t>
      </w:r>
    </w:p>
    <w:p>
      <w:r>
        <w:t xml:space="preserve">Record who you are buying from and the cost picture before any concessions, so you can measure what the negotiation wins you.</w:t>
      </w:r>
    </w:p>
    <w:p>
      <w:r>
        <w:rPr>
          <w:b/>
          <w:bCs/>
        </w:rPr>
        <w:t xml:space="preserve">Vendor name: </w:t>
      </w:r>
      <w:r>
        <w:t xml:space="preserve">________________________________</w:t>
      </w:r>
    </w:p>
    <w:p>
      <w:r>
        <w:rPr>
          <w:b/>
          <w:bCs/>
        </w:rPr>
        <w:t xml:space="preserve">Product / line: </w:t>
      </w:r>
      <w:r>
        <w:t xml:space="preserve">________________________________</w:t>
      </w:r>
    </w:p>
    <w:p>
      <w:r>
        <w:rPr>
          <w:b/>
          <w:bCs/>
        </w:rPr>
        <w:t xml:space="preserve">List price: </w:t>
      </w:r>
      <w:r>
        <w:t xml:space="preserve">________________________________</w:t>
      </w:r>
    </w:p>
    <w:p>
      <w:r>
        <w:rPr>
          <w:b/>
          <w:bCs/>
        </w:rPr>
        <w:t xml:space="preserve">Unit cost after trade discounts: </w:t>
      </w:r>
      <w:r>
        <w:t xml:space="preserve">________________________________</w:t>
      </w:r>
    </w:p>
    <w:p>
      <w:r>
        <w:rPr>
          <w:b/>
          <w:bCs/>
        </w:rPr>
        <w:t xml:space="preserve">True combined discount rate (chained, multiplied): </w:t>
      </w:r>
      <w:r>
        <w:t xml:space="preserve">________________________________</w:t>
      </w:r>
    </w:p>
    <w:p>
      <w:pPr>
        <w:pStyle w:val="Heading2"/>
      </w:pPr>
      <w:r>
        <w:t xml:space="preserve">Terms and Freight</w:t>
      </w:r>
    </w:p>
    <w:p>
      <w:r>
        <w:t xml:space="preserve">Capture the payment, dating, and freight terms, the levers that change landed cost and cash flow as much as unit price does.</w:t>
      </w:r>
    </w:p>
    <w:p>
      <w:r>
        <w:rPr>
          <w:b/>
          <w:bCs/>
        </w:rPr>
        <w:t xml:space="preserve">Payment terms (e.g. 2/10 net 30): </w:t>
      </w:r>
      <w:r>
        <w:t xml:space="preserve">________________________________</w:t>
      </w:r>
    </w:p>
    <w:p>
      <w:r>
        <w:rPr>
          <w:b/>
          <w:bCs/>
        </w:rPr>
        <w:t xml:space="preserve">Annualized value of cash discount: </w:t>
      </w:r>
      <w:r>
        <w:t xml:space="preserve">________________________________</w:t>
      </w:r>
    </w:p>
    <w:p>
      <w:r>
        <w:rPr>
          <w:b/>
          <w:bCs/>
        </w:rPr>
        <w:t xml:space="preserve">Extended dating requested: </w:t>
      </w:r>
      <w:r>
        <w:t xml:space="preserve">________________________________</w:t>
      </w:r>
    </w:p>
    <w:p>
      <w:r>
        <w:rPr>
          <w:b/>
          <w:bCs/>
        </w:rPr>
        <w:t xml:space="preserve">Freight terms (FOB origin / destination): </w:t>
      </w:r>
      <w:r>
        <w:t xml:space="preserve">________________________________</w:t>
      </w:r>
    </w:p>
    <w:p>
      <w:r>
        <w:rPr>
          <w:b/>
          <w:bCs/>
        </w:rPr>
        <w:t xml:space="preserve">Estimated freight cost: </w:t>
      </w:r>
      <w:r>
        <w:t xml:space="preserve">________________________________</w:t>
      </w:r>
    </w:p>
    <w:p>
      <w:pPr>
        <w:pStyle w:val="Heading2"/>
      </w:pPr>
      <w:r>
        <w:t xml:space="preserve">Risk-Sharing Support</w:t>
      </w:r>
    </w:p>
    <w:p>
      <w:r>
        <w:t xml:space="preserve">Document the markdown money, return rights, and other support negotiated up front to share the risk on slow sellers.</w:t>
      </w:r>
    </w:p>
    <w:p>
      <w:r>
        <w:rPr>
          <w:b/>
          <w:bCs/>
        </w:rPr>
        <w:t xml:space="preserve">Markdown allowance % or fund: </w:t>
      </w:r>
      <w:r>
        <w:t xml:space="preserve">________________________________</w:t>
      </w:r>
    </w:p>
    <w:p>
      <w:r>
        <w:rPr>
          <w:b/>
          <w:bCs/>
        </w:rPr>
        <w:t xml:space="preserve">Return-to-vendor rights and cap: </w:t>
      </w:r>
      <w:r>
        <w:t xml:space="preserve">________________________________</w:t>
      </w:r>
    </w:p>
    <w:p>
      <w:r>
        <w:rPr>
          <w:b/>
          <w:bCs/>
        </w:rPr>
        <w:t xml:space="preserve">Stock balancing / swap option: </w:t>
      </w:r>
      <w:r>
        <w:t xml:space="preserve">________________________________</w:t>
      </w:r>
    </w:p>
    <w:p>
      <w:r>
        <w:rPr>
          <w:b/>
          <w:bCs/>
        </w:rPr>
        <w:t xml:space="preserve">Co-op advertising support: </w:t>
      </w:r>
      <w:r>
        <w:t xml:space="preserve">________________________________</w:t>
      </w:r>
    </w:p>
    <w:p>
      <w:r>
        <w:rPr>
          <w:b/>
          <w:bCs/>
        </w:rPr>
        <w:t xml:space="preserve">Worst-case loss after protection: </w:t>
      </w:r>
      <w:r>
        <w:t xml:space="preserve">________________________________</w:t>
      </w:r>
    </w:p>
    <w:p>
      <w:pPr>
        <w:pStyle w:val="Heading2"/>
      </w:pPr>
      <w:r>
        <w:t xml:space="preserve">Order and Reorder Plan</w:t>
      </w:r>
    </w:p>
    <w:p>
      <w:r>
        <w:t xml:space="preserve">Set the order quantity and reorder logic so this purchase covers demand over the lead time without overbuying.</w:t>
      </w:r>
    </w:p>
    <w:p>
      <w:r>
        <w:rPr>
          <w:b/>
          <w:bCs/>
        </w:rPr>
        <w:t xml:space="preserve">Order quantity: </w:t>
      </w:r>
      <w:r>
        <w:t xml:space="preserve">________________________________</w:t>
      </w:r>
    </w:p>
    <w:p>
      <w:r>
        <w:rPr>
          <w:b/>
          <w:bCs/>
        </w:rPr>
        <w:t xml:space="preserve">Vendor minimum order quantity (MOQ): </w:t>
      </w:r>
      <w:r>
        <w:t xml:space="preserve">________________________________</w:t>
      </w:r>
    </w:p>
    <w:p>
      <w:r>
        <w:rPr>
          <w:b/>
          <w:bCs/>
        </w:rPr>
        <w:t xml:space="preserve">Lead time (weeks): </w:t>
      </w:r>
      <w:r>
        <w:t xml:space="preserve">________________________________</w:t>
      </w:r>
    </w:p>
    <w:p>
      <w:r>
        <w:rPr>
          <w:b/>
          <w:bCs/>
        </w:rPr>
        <w:t xml:space="preserve">Reorder point (units): </w:t>
      </w:r>
      <w:r>
        <w:t xml:space="preserve">________________________________</w:t>
      </w:r>
    </w:p>
    <w:p>
      <w:r>
        <w:rPr>
          <w:b/>
          <w:bCs/>
        </w:rPr>
        <w:t xml:space="preserve">Review / reorder date: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2026-06-08T05:19:41.605Z</dcterms:created>
  <dcterms:modified xsi:type="dcterms:W3CDTF">2026-06-08T05:19:41.605Z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