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Routing and Escalation Rulebook</w:t>
      </w:r>
    </w:p>
    <w:p>
      <w:pPr>
        <w:pStyle w:val="Heading2"/>
      </w:pPr>
      <w:r>
        <w:t xml:space="preserve">Intent Routing Rules</w:t>
      </w:r>
    </w:p>
    <w:p>
      <w:r>
        <w:t xml:space="preserve">For each intent the AI detects, state the queue or skill it routes to and the SLA. Keep the list short and tied to real contact reasons so the logic stays observable.</w:t>
      </w:r>
    </w:p>
    <w:p>
      <w:r>
        <w:rPr>
          <w:b/>
          <w:bCs/>
        </w:rPr>
        <w:t xml:space="preserve">Intent: </w:t>
      </w:r>
      <w:r>
        <w:t xml:space="preserve">________________________________</w:t>
      </w:r>
    </w:p>
    <w:p>
      <w:r>
        <w:rPr>
          <w:b/>
          <w:bCs/>
        </w:rPr>
        <w:t xml:space="preserve">Route to (team/skill): </w:t>
      </w:r>
      <w:r>
        <w:t xml:space="preserve">________________________________</w:t>
      </w:r>
    </w:p>
    <w:p>
      <w:r>
        <w:rPr>
          <w:b/>
          <w:bCs/>
        </w:rPr>
        <w:t xml:space="preserve">Priority / SLA: </w:t>
      </w:r>
      <w:r>
        <w:t xml:space="preserve">________________________________</w:t>
      </w:r>
    </w:p>
    <w:p>
      <w:r>
        <w:rPr>
          <w:b/>
          <w:bCs/>
        </w:rPr>
        <w:t xml:space="preserve">Notes: </w:t>
      </w:r>
      <w:r>
        <w:t xml:space="preserve">________________________________</w:t>
      </w:r>
    </w:p>
    <w:p>
      <w:pPr>
        <w:pStyle w:val="Heading2"/>
      </w:pPr>
      <w:r>
        <w:t xml:space="preserve">Sentiment and VIP Overrides</w:t>
      </w:r>
    </w:p>
    <w:p>
      <w:r>
        <w:t xml:space="preserve">Define how anger and customer value change handling. Angry or at-risk tickets should be promoted, and high-value accounts should reach a more experienced agent.</w:t>
      </w:r>
    </w:p>
    <w:p>
      <w:r>
        <w:rPr>
          <w:b/>
          <w:bCs/>
        </w:rPr>
        <w:t xml:space="preserve">Sentiment trigger and action: </w:t>
      </w:r>
      <w:r>
        <w:t xml:space="preserve">________________________________</w:t>
      </w:r>
    </w:p>
    <w:p>
      <w:r>
        <w:rPr>
          <w:b/>
          <w:bCs/>
        </w:rPr>
        <w:t xml:space="preserve">VIP / high-value trigger and action: </w:t>
      </w:r>
      <w:r>
        <w:t xml:space="preserve">________________________________</w:t>
      </w:r>
    </w:p>
    <w:p>
      <w:r>
        <w:rPr>
          <w:b/>
          <w:bCs/>
        </w:rPr>
        <w:t xml:space="preserve">Catch-all for unclassifiable tickets: </w:t>
      </w:r>
      <w:r>
        <w:t xml:space="preserve">________________________________</w:t>
      </w:r>
    </w:p>
    <w:p>
      <w:pPr>
        <w:pStyle w:val="Heading2"/>
      </w:pPr>
      <w:r>
        <w:t xml:space="preserve">Escalation Triggers</w:t>
      </w:r>
    </w:p>
    <w:p>
      <w:r>
        <w:t xml:space="preserve">List the exact conditions under which the bot must stop and hand off to a human, including the two-strike rule and always-human topics.</w:t>
      </w:r>
    </w:p>
    <w:p>
      <w:r>
        <w:rPr>
          <w:b/>
          <w:bCs/>
        </w:rPr>
        <w:t xml:space="preserve">Always-escalate triggers: </w:t>
      </w:r>
      <w:r>
        <w:t xml:space="preserve">________________________________</w:t>
      </w:r>
    </w:p>
    <w:p>
      <w:r>
        <w:rPr>
          <w:b/>
          <w:bCs/>
        </w:rPr>
        <w:t xml:space="preserve">Two-strike rule: </w:t>
      </w:r>
      <w:r>
        <w:t xml:space="preserve">________________________________</w:t>
      </w:r>
    </w:p>
    <w:p>
      <w:r>
        <w:rPr>
          <w:b/>
          <w:bCs/>
        </w:rPr>
        <w:t xml:space="preserve">Always-human topics: </w:t>
      </w:r>
      <w:r>
        <w:t xml:space="preserve">________________________________</w:t>
      </w:r>
    </w:p>
    <w:p>
      <w:pPr>
        <w:pStyle w:val="Heading2"/>
      </w:pPr>
      <w:r>
        <w:t xml:space="preserve">Warm Handoff Brief</w:t>
      </w:r>
    </w:p>
    <w:p>
      <w:r>
        <w:t xml:space="preserve">Specify what the bot passes to the human on escalation so the customer never repeats themselves.</w:t>
      </w:r>
    </w:p>
    <w:p>
      <w:r>
        <w:rPr>
          <w:b/>
          <w:bCs/>
        </w:rPr>
        <w:t xml:space="preserve">Issue summary: </w:t>
      </w:r>
      <w:r>
        <w:t xml:space="preserve">________________________________</w:t>
      </w:r>
    </w:p>
    <w:p>
      <w:r>
        <w:rPr>
          <w:b/>
          <w:bCs/>
        </w:rPr>
        <w:t xml:space="preserve">What the customer already tried: </w:t>
      </w:r>
      <w:r>
        <w:t xml:space="preserve">________________________________</w:t>
      </w:r>
    </w:p>
    <w:p>
      <w:r>
        <w:rPr>
          <w:b/>
          <w:bCs/>
        </w:rPr>
        <w:t xml:space="preserve">Account and order details: </w:t>
      </w:r>
      <w:r>
        <w:t xml:space="preserve">________________________________</w:t>
      </w:r>
    </w:p>
    <w:p>
      <w:r>
        <w:rPr>
          <w:b/>
          <w:bCs/>
        </w:rPr>
        <w:t xml:space="preserve">Customer expectation set (time frame): </w:t>
      </w:r>
      <w:r>
        <w:t xml:space="preserve">________________________________</w:t>
      </w:r>
    </w:p>
    <w:p>
      <w:pPr>
        <w:pStyle w:val="Heading2"/>
      </w:pPr>
      <w:r>
        <w:t xml:space="preserve">Brand Safety Guardrails</w:t>
      </w:r>
    </w:p>
    <w:p>
      <w:r>
        <w:t xml:space="preserve">State the limits on what the bot may say and do, so a hostile or clever user cannot turn support into a screenshot.</w:t>
      </w:r>
    </w:p>
    <w:p>
      <w:r>
        <w:rPr>
          <w:b/>
          <w:bCs/>
        </w:rPr>
        <w:t xml:space="preserve">Topic scope and declines: </w:t>
      </w:r>
      <w:r>
        <w:t xml:space="preserve">________________________________</w:t>
      </w:r>
    </w:p>
    <w:p>
      <w:r>
        <w:rPr>
          <w:b/>
          <w:bCs/>
        </w:rPr>
        <w:t xml:space="preserve">No invented policy rule: </w:t>
      </w:r>
      <w:r>
        <w:t xml:space="preserve">________________________________</w:t>
      </w:r>
    </w:p>
    <w:p>
      <w:r>
        <w:rPr>
          <w:b/>
          <w:bCs/>
        </w:rPr>
        <w:t xml:space="preserve">Tone floor: </w:t>
      </w:r>
      <w:r>
        <w:t xml:space="preserve">________________________________</w:t>
      </w:r>
    </w:p>
    <w:p>
      <w:r>
        <w:rPr>
          <w:b/>
          <w:bCs/>
        </w:rPr>
        <w:t xml:space="preserve">Action limits (refund threshold, gated changes):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2026-06-07T23:38:22.461Z</dcterms:created>
  <dcterms:modified xsi:type="dcterms:W3CDTF">2026-06-07T23:38:22.461Z</dcterms:modified>
</cp:coreProperties>
</file>

<file path=docProps/custom.xml><?xml version="1.0" encoding="utf-8"?>
<Properties xmlns="http://schemas.openxmlformats.org/officeDocument/2006/custom-properties" xmlns:vt="http://schemas.openxmlformats.org/officeDocument/2006/docPropsVTypes"/>
</file>