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Business Credit Foundation Record</w:t>
      </w:r>
    </w:p>
    <w:p>
      <w:pPr>
        <w:pStyle w:val="Heading2"/>
      </w:pPr>
      <w:r>
        <w:t xml:space="preserve">Entity and Tax Identity</w:t>
      </w:r>
    </w:p>
    <w:p>
      <w:r>
        <w:t xml:space="preserve">Record the core legal identity of the business exactly as filed. Use these values verbatim on every credit application and bureau registration to keep your file unified.</w:t>
      </w:r>
    </w:p>
    <w:p>
      <w:r>
        <w:rPr>
          <w:b/>
          <w:bCs/>
        </w:rPr>
        <w:t xml:space="preserve">Exact legal business name: </w:t>
      </w:r>
      <w:r>
        <w:t xml:space="preserve">________________________________</w:t>
      </w:r>
    </w:p>
    <w:p>
      <w:r>
        <w:rPr>
          <w:b/>
          <w:bCs/>
        </w:rPr>
        <w:t xml:space="preserve">Entity type: </w:t>
      </w:r>
      <w:r>
        <w:t xml:space="preserve">________________________________</w:t>
      </w:r>
    </w:p>
    <w:p>
      <w:r>
        <w:rPr>
          <w:b/>
          <w:bCs/>
        </w:rPr>
        <w:t xml:space="preserve">State and date of formation: </w:t>
      </w:r>
      <w:r>
        <w:t xml:space="preserve">________________________________</w:t>
      </w:r>
    </w:p>
    <w:p>
      <w:r>
        <w:rPr>
          <w:b/>
          <w:bCs/>
        </w:rPr>
        <w:t xml:space="preserve">EIN: </w:t>
      </w:r>
      <w:r>
        <w:t xml:space="preserve">________________________________</w:t>
      </w:r>
    </w:p>
    <w:p>
      <w:pPr>
        <w:pStyle w:val="Heading2"/>
      </w:pPr>
      <w:r>
        <w:t xml:space="preserve">Verifiable Business Markers</w:t>
      </w:r>
    </w:p>
    <w:p>
      <w:r>
        <w:t xml:space="preserve">Document the contact and banking details lenders cross-check before extending credit, especially without a personal guarantee.</w:t>
      </w:r>
    </w:p>
    <w:p>
      <w:r>
        <w:rPr>
          <w:b/>
          <w:bCs/>
        </w:rPr>
        <w:t xml:space="preserve">Business address (no PO Box): </w:t>
      </w:r>
      <w:r>
        <w:t xml:space="preserve">________________________________</w:t>
      </w:r>
    </w:p>
    <w:p>
      <w:r>
        <w:rPr>
          <w:b/>
          <w:bCs/>
        </w:rPr>
        <w:t xml:space="preserve">Published business phone: </w:t>
      </w:r>
      <w:r>
        <w:t xml:space="preserve">________________________________</w:t>
      </w:r>
    </w:p>
    <w:p>
      <w:r>
        <w:rPr>
          <w:b/>
          <w:bCs/>
        </w:rPr>
        <w:t xml:space="preserve">Business email and domain: </w:t>
      </w:r>
      <w:r>
        <w:t xml:space="preserve">________________________________</w:t>
      </w:r>
    </w:p>
    <w:p>
      <w:r>
        <w:rPr>
          <w:b/>
          <w:bCs/>
        </w:rPr>
        <w:t xml:space="preserve">Business bank and account opening date: </w:t>
      </w:r>
      <w:r>
        <w:t xml:space="preserve">________________________________</w:t>
      </w:r>
    </w:p>
    <w:p>
      <w:pPr>
        <w:pStyle w:val="Heading2"/>
      </w:pPr>
      <w:r>
        <w:t xml:space="preserve">Bureau Identifiers</w:t>
      </w:r>
    </w:p>
    <w:p>
      <w:r>
        <w:t xml:space="preserve">Keep your bureau registration details in one place so disputes and applications go faster.</w:t>
      </w:r>
    </w:p>
    <w:p>
      <w:r>
        <w:rPr>
          <w:b/>
          <w:bCs/>
        </w:rPr>
        <w:t xml:space="preserve">D-U-N-S Number: </w:t>
      </w:r>
      <w:r>
        <w:t xml:space="preserve">________________________________</w:t>
      </w:r>
    </w:p>
    <w:p>
      <w:r>
        <w:rPr>
          <w:b/>
          <w:bCs/>
        </w:rPr>
        <w:t xml:space="preserve">Date D-U-N-S issued: </w:t>
      </w:r>
      <w:r>
        <w:t xml:space="preserve">________________________________</w:t>
      </w:r>
    </w:p>
    <w:p>
      <w:r>
        <w:rPr>
          <w:b/>
          <w:bCs/>
        </w:rPr>
        <w:t xml:space="preserve">SIC and NAICS codes: </w:t>
      </w:r>
      <w:r>
        <w:t xml:space="preserve">________________________________</w:t>
      </w:r>
    </w:p>
    <w:p>
      <w:r>
        <w:rPr>
          <w:b/>
          <w:bCs/>
        </w:rPr>
        <w:t xml:space="preserve">Monitoring service and login reminder: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2026-06-07T04:30:49.476Z</dcterms:created>
  <dcterms:modified xsi:type="dcterms:W3CDTF">2026-06-07T04:30:49.476Z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