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One-Page Partnership Agreement</w:t>
      </w:r>
    </w:p>
    <w:p>
      <w:pPr>
        <w:pStyle w:val="Heading2"/>
      </w:pPr>
      <w:r>
        <w:t xml:space="preserve">Parties and Campaign</w:t>
      </w:r>
    </w:p>
    <w:p>
      <w:r>
        <w:t xml:space="preserve">This lightweight agreement is between the two brands named below for a single co-marketing campaign. It records what each side will do so both teams remember the commitments. It is not a substitute for legal review where money, exclusivity, or large data sets are involved.</w:t>
      </w:r>
    </w:p>
    <w:p>
      <w:r>
        <w:rPr>
          <w:b/>
          <w:bCs/>
        </w:rPr>
        <w:t xml:space="preserve">Brand A: </w:t>
      </w:r>
      <w:r>
        <w:t xml:space="preserve">________________________________</w:t>
      </w:r>
    </w:p>
    <w:p>
      <w:r>
        <w:rPr>
          <w:b/>
          <w:bCs/>
        </w:rPr>
        <w:t xml:space="preserve">Brand B: </w:t>
      </w:r>
      <w:r>
        <w:t xml:space="preserve">________________________________</w:t>
      </w:r>
    </w:p>
    <w:p>
      <w:r>
        <w:rPr>
          <w:b/>
          <w:bCs/>
        </w:rPr>
        <w:t xml:space="preserve">Campaign name: </w:t>
      </w:r>
      <w:r>
        <w:t xml:space="preserve">________________________________</w:t>
      </w:r>
    </w:p>
    <w:p>
      <w:r>
        <w:rPr>
          <w:b/>
          <w:bCs/>
        </w:rPr>
        <w:t xml:space="preserve">Format: </w:t>
      </w:r>
      <w:r>
        <w:t xml:space="preserve">________________________________</w:t>
      </w:r>
    </w:p>
    <w:p>
      <w:r>
        <w:rPr>
          <w:b/>
          <w:bCs/>
        </w:rPr>
        <w:t xml:space="preserve">Shared goal: </w:t>
      </w:r>
      <w:r>
        <w:t xml:space="preserve">________________________________</w:t>
      </w:r>
    </w:p>
    <w:p>
      <w:pPr>
        <w:pStyle w:val="Heading2"/>
      </w:pPr>
      <w:r>
        <w:t xml:space="preserve">Responsibilities and Promotion</w:t>
      </w:r>
    </w:p>
    <w:p>
      <w:r>
        <w:t xml:space="preserve">Each side owns the tasks listed and commits to the promotion stated. Fill the specific numbers and dates so there is no ambiguity about who drives reach.</w:t>
      </w:r>
    </w:p>
    <w:p>
      <w:r>
        <w:rPr>
          <w:b/>
          <w:bCs/>
        </w:rPr>
        <w:t xml:space="preserve">Brand A responsibilities: </w:t>
      </w:r>
      <w:r>
        <w:t xml:space="preserve">________________________________</w:t>
      </w:r>
    </w:p>
    <w:p>
      <w:r>
        <w:rPr>
          <w:b/>
          <w:bCs/>
        </w:rPr>
        <w:t xml:space="preserve">Brand B responsibilities: </w:t>
      </w:r>
      <w:r>
        <w:t xml:space="preserve">________________________________</w:t>
      </w:r>
    </w:p>
    <w:p>
      <w:r>
        <w:rPr>
          <w:b/>
          <w:bCs/>
        </w:rPr>
        <w:t xml:space="preserve">Brand A promotion (emails / posts / dates): </w:t>
      </w:r>
      <w:r>
        <w:t xml:space="preserve">________________________________</w:t>
      </w:r>
    </w:p>
    <w:p>
      <w:r>
        <w:rPr>
          <w:b/>
          <w:bCs/>
        </w:rPr>
        <w:t xml:space="preserve">Brand B promotion (emails / posts / dates): </w:t>
      </w:r>
      <w:r>
        <w:t xml:space="preserve">________________________________</w:t>
      </w:r>
    </w:p>
    <w:p>
      <w:r>
        <w:rPr>
          <w:b/>
          <w:bCs/>
        </w:rPr>
        <w:t xml:space="preserve">Key milestone dates: </w:t>
      </w:r>
      <w:r>
        <w:t xml:space="preserve">________________________________</w:t>
      </w:r>
    </w:p>
    <w:p>
      <w:pPr>
        <w:pStyle w:val="Heading2"/>
      </w:pPr>
      <w:r>
        <w:t xml:space="preserve">Data, Brand, and Costs</w:t>
      </w:r>
    </w:p>
    <w:p>
      <w:r>
        <w:t xml:space="preserve">State exactly what lead data is shared, in what format, by when, and under which consent and privacy rules (GDPR / CAN-SPAM / CASL as applicable). Note logo-usage approval and how any shared costs are split.</w:t>
      </w:r>
    </w:p>
    <w:p>
      <w:r>
        <w:rPr>
          <w:b/>
          <w:bCs/>
        </w:rPr>
        <w:t xml:space="preserve">Lead data shared (fields): </w:t>
      </w:r>
      <w:r>
        <w:t xml:space="preserve">________________________________</w:t>
      </w:r>
    </w:p>
    <w:p>
      <w:r>
        <w:rPr>
          <w:b/>
          <w:bCs/>
        </w:rPr>
        <w:t xml:space="preserve">Format and handoff deadline: </w:t>
      </w:r>
      <w:r>
        <w:t xml:space="preserve">________________________________</w:t>
      </w:r>
    </w:p>
    <w:p>
      <w:r>
        <w:rPr>
          <w:b/>
          <w:bCs/>
        </w:rPr>
        <w:t xml:space="preserve">Consent / privacy terms: </w:t>
      </w:r>
      <w:r>
        <w:t xml:space="preserve">________________________________</w:t>
      </w:r>
    </w:p>
    <w:p>
      <w:r>
        <w:rPr>
          <w:b/>
          <w:bCs/>
        </w:rPr>
        <w:t xml:space="preserve">Logo usage and approval step: </w:t>
      </w:r>
      <w:r>
        <w:t xml:space="preserve">________________________________</w:t>
      </w:r>
    </w:p>
    <w:p>
      <w:r>
        <w:rPr>
          <w:b/>
          <w:bCs/>
        </w:rPr>
        <w:t xml:space="preserve">Costs and split: </w:t>
      </w:r>
      <w:r>
        <w:t xml:space="preserve">________________________________</w:t>
      </w:r>
    </w:p>
    <w:p>
      <w:pPr>
        <w:pStyle w:val="Heading2"/>
      </w:pPr>
      <w:r>
        <w:t xml:space="preserve">Ownership, Exclusivity, and Exit</w:t>
      </w:r>
    </w:p>
    <w:p>
      <w:r>
        <w:t xml:space="preserve">Clarify who owns the resulting asset and whether both may reuse it, any exclusivity or confidentiality terms, and how either side may pause or exit cleanly. Confirmation by both parties (reply or signature) makes this active.</w:t>
      </w:r>
    </w:p>
    <w:p>
      <w:r>
        <w:rPr>
          <w:b/>
          <w:bCs/>
        </w:rPr>
        <w:t xml:space="preserve">Asset ownership and reuse: </w:t>
      </w:r>
      <w:r>
        <w:t xml:space="preserve">________________________________</w:t>
      </w:r>
    </w:p>
    <w:p>
      <w:r>
        <w:rPr>
          <w:b/>
          <w:bCs/>
        </w:rPr>
        <w:t xml:space="preserve">Exclusivity terms: </w:t>
      </w:r>
      <w:r>
        <w:t xml:space="preserve">________________________________</w:t>
      </w:r>
    </w:p>
    <w:p>
      <w:r>
        <w:rPr>
          <w:b/>
          <w:bCs/>
        </w:rPr>
        <w:t xml:space="preserve">Confidentiality terms: </w:t>
      </w:r>
      <w:r>
        <w:t xml:space="preserve">________________________________</w:t>
      </w:r>
    </w:p>
    <w:p>
      <w:r>
        <w:rPr>
          <w:b/>
          <w:bCs/>
        </w:rPr>
        <w:t xml:space="preserve">Exit / pause terms: </w:t>
      </w:r>
      <w:r>
        <w:t xml:space="preserve">________________________________</w:t>
      </w:r>
    </w:p>
    <w:p>
      <w:r>
        <w:rPr>
          <w:b/>
          <w:bCs/>
        </w:rPr>
        <w:t xml:space="preserve">Start and end dates: </w:t>
      </w:r>
      <w:r>
        <w:t xml:space="preserve">________________________________</w:t>
      </w:r>
    </w:p>
    <w:p>
      <w:r>
        <w:rPr>
          <w:b/>
          <w:bCs/>
        </w:rPr>
        <w:t xml:space="preserve">Confirmed by (Brand A / Brand B / date):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2026-06-07T11:53:21.344Z</dcterms:created>
  <dcterms:modified xsi:type="dcterms:W3CDTF">2026-06-07T11:53:21.344Z</dcterms:modified>
</cp:coreProperties>
</file>

<file path=docProps/custom.xml><?xml version="1.0" encoding="utf-8"?>
<Properties xmlns="http://schemas.openxmlformats.org/officeDocument/2006/custom-properties" xmlns:vt="http://schemas.openxmlformats.org/officeDocument/2006/docPropsVTypes"/>
</file>