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Carving and Registration Plan</w:t>
      </w:r>
    </w:p>
    <w:p>
      <w:pPr>
        <w:pStyle w:val="Heading2"/>
      </w:pPr>
      <w:r>
        <w:t xml:space="preserve">Motif and Repeat Design</w:t>
      </w:r>
    </w:p>
    <w:p>
      <w:r>
        <w:t xml:space="preserve">Describe the motif and how it reduces to positive and negative shapes, and confirm it has been mirror-checked for any directional element.</w:t>
      </w:r>
    </w:p>
    <w:p>
      <w:r>
        <w:rPr>
          <w:b/>
          <w:bCs/>
        </w:rPr>
        <w:t xml:space="preserve">Motif description: </w:t>
      </w:r>
      <w:r>
        <w:t xml:space="preserve">________________________________</w:t>
      </w:r>
    </w:p>
    <w:p>
      <w:r>
        <w:rPr>
          <w:b/>
          <w:bCs/>
        </w:rPr>
        <w:t xml:space="preserve">Repeat type: </w:t>
      </w:r>
      <w:r>
        <w:t xml:space="preserve">________________________________</w:t>
      </w:r>
    </w:p>
    <w:p>
      <w:r>
        <w:rPr>
          <w:b/>
          <w:bCs/>
        </w:rPr>
        <w:t xml:space="preserve">Mirror checked (yes/no): </w:t>
      </w:r>
      <w:r>
        <w:t xml:space="preserve">________________________________</w:t>
      </w:r>
    </w:p>
    <w:p>
      <w:r>
        <w:rPr>
          <w:b/>
          <w:bCs/>
        </w:rPr>
        <w:t xml:space="preserve">Seamless test passed (yes/no): </w:t>
      </w:r>
      <w:r>
        <w:t xml:space="preserve">________________________________</w:t>
      </w:r>
    </w:p>
    <w:p>
      <w:pPr>
        <w:pStyle w:val="Heading2"/>
      </w:pPr>
      <w:r>
        <w:t xml:space="preserve">Tile and Carving Specification</w:t>
      </w:r>
    </w:p>
    <w:p>
      <w:r>
        <w:t xml:space="preserve">Record the tile dimensions, minimum line and gap widths, and the planned carving order from fine outlines to wide clearing.</w:t>
      </w:r>
    </w:p>
    <w:p>
      <w:r>
        <w:rPr>
          <w:b/>
          <w:bCs/>
        </w:rPr>
        <w:t xml:space="preserve">Tile size (cm): </w:t>
      </w:r>
      <w:r>
        <w:t xml:space="preserve">________________________________</w:t>
      </w:r>
    </w:p>
    <w:p>
      <w:r>
        <w:rPr>
          <w:b/>
          <w:bCs/>
        </w:rPr>
        <w:t xml:space="preserve">Minimum line width (mm): </w:t>
      </w:r>
      <w:r>
        <w:t xml:space="preserve">________________________________</w:t>
      </w:r>
    </w:p>
    <w:p>
      <w:r>
        <w:rPr>
          <w:b/>
          <w:bCs/>
        </w:rPr>
        <w:t xml:space="preserve">Minimum gap width (mm): </w:t>
      </w:r>
      <w:r>
        <w:t xml:space="preserve">________________________________</w:t>
      </w:r>
    </w:p>
    <w:p>
      <w:r>
        <w:rPr>
          <w:b/>
          <w:bCs/>
        </w:rPr>
        <w:t xml:space="preserve">Carving order notes: </w:t>
      </w:r>
      <w:r>
        <w:t xml:space="preserve">________________________________</w:t>
      </w:r>
    </w:p>
    <w:p>
      <w:pPr>
        <w:pStyle w:val="Heading2"/>
      </w:pPr>
      <w:r>
        <w:t xml:space="preserve">Registration Setup</w:t>
      </w:r>
    </w:p>
    <w:p>
      <w:r>
        <w:t xml:space="preserve">Note how the block will be registered on the cloth, including the shoulder edge or corner ticks and the grid spacing on the table.</w:t>
      </w:r>
    </w:p>
    <w:p>
      <w:r>
        <w:rPr>
          <w:b/>
          <w:bCs/>
        </w:rPr>
        <w:t xml:space="preserve">Registration method: </w:t>
      </w:r>
      <w:r>
        <w:t xml:space="preserve">________________________________</w:t>
      </w:r>
    </w:p>
    <w:p>
      <w:r>
        <w:rPr>
          <w:b/>
          <w:bCs/>
        </w:rPr>
        <w:t xml:space="preserve">Grid spacing (cm): </w:t>
      </w:r>
      <w:r>
        <w:t xml:space="preserve">________________________________</w:t>
      </w:r>
    </w:p>
    <w:p>
      <w:r>
        <w:rPr>
          <w:b/>
          <w:bCs/>
        </w:rPr>
        <w:t xml:space="preserve">Offset for drop/brick (cm): </w:t>
      </w:r>
      <w:r>
        <w:t xml:space="preserve">________________________________</w:t>
      </w:r>
    </w:p>
    <w:p>
      <w:r>
        <w:rPr>
          <w:b/>
          <w:bCs/>
        </w:rPr>
        <w:t xml:space="preserve">Backing board size (cm):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2026-06-08T05:19:24.630Z</dcterms:created>
  <dcterms:modified xsi:type="dcterms:W3CDTF">2026-06-08T05:19:24.630Z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