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Referral Program Terms &amp; Compliance Policy</w:t>
      </w:r>
    </w:p>
    <w:p>
      <w:pPr>
        <w:pStyle w:val="Heading2"/>
      </w:pPr>
      <w:r>
        <w:t xml:space="preserve">Program Basics</w:t>
      </w:r>
    </w:p>
    <w:p>
      <w:r>
        <w:t xml:space="preserve">State how your referral program works so advocates and friends know exactly what they get and when.</w:t>
      </w:r>
    </w:p>
    <w:p>
      <w:r>
        <w:rPr>
          <w:b/>
          <w:bCs/>
        </w:rPr>
        <w:t xml:space="preserve">Reward(s) for the advocate and the friend (give-and-get amounts and type): </w:t>
      </w:r>
      <w:r>
        <w:t xml:space="preserve">________________________________</w:t>
      </w:r>
    </w:p>
    <w:p>
      <w:r>
        <w:rPr>
          <w:b/>
          <w:bCs/>
        </w:rPr>
        <w:t xml:space="preserve">Qualifying event that earns the reward (e.g. friend's first paid order that survives the refund window): </w:t>
      </w:r>
      <w:r>
        <w:t xml:space="preserve">________________________________</w:t>
      </w:r>
    </w:p>
    <w:p>
      <w:r>
        <w:rPr>
          <w:b/>
          <w:bCs/>
        </w:rPr>
        <w:t xml:space="preserve">Attribution window (e.g. 30-day click window) and how a referral is credited (link or code): </w:t>
      </w:r>
      <w:r>
        <w:t xml:space="preserve">________________________________</w:t>
      </w:r>
    </w:p>
    <w:p>
      <w:r>
        <w:rPr>
          <w:b/>
          <w:bCs/>
        </w:rPr>
        <w:t xml:space="preserve">Reward caps per advocate per period: </w:t>
      </w:r>
      <w:r>
        <w:t xml:space="preserve">________________________________</w:t>
      </w:r>
    </w:p>
    <w:p>
      <w:r>
        <w:rPr>
          <w:b/>
          <w:bCs/>
        </w:rPr>
        <w:t xml:space="preserve">Reward fulfillment timing, method, and any minimum threshold: </w:t>
      </w:r>
      <w:r>
        <w:t xml:space="preserve">________________________________</w:t>
      </w:r>
    </w:p>
    <w:p>
      <w:pPr>
        <w:pStyle w:val="Heading2"/>
      </w:pPr>
      <w:r>
        <w:t xml:space="preserve">Validation, Reversals &amp; Prohibited Practices</w:t>
      </w:r>
    </w:p>
    <w:p>
      <w:r>
        <w:t xml:space="preserve">Define when rewards lock, what voids them, and what behavior is not allowed, to protect your budget and the program's integrity.</w:t>
      </w:r>
    </w:p>
    <w:p>
      <w:r>
        <w:rPr>
          <w:b/>
          <w:bCs/>
        </w:rPr>
        <w:t xml:space="preserve">When a reward is approved (after the refund/chargeback window passes): </w:t>
      </w:r>
      <w:r>
        <w:t xml:space="preserve">________________________________</w:t>
      </w:r>
    </w:p>
    <w:p>
      <w:r>
        <w:rPr>
          <w:b/>
          <w:bCs/>
        </w:rPr>
        <w:t xml:space="preserve">What reverses or voids a reward (refunds, chargebacks, cancellations, detected fraud): </w:t>
      </w:r>
      <w:r>
        <w:t xml:space="preserve">________________________________</w:t>
      </w:r>
    </w:p>
    <w:p>
      <w:r>
        <w:rPr>
          <w:b/>
          <w:bCs/>
        </w:rPr>
        <w:t xml:space="preserve">Self-referral prohibition (no creating accounts to refer yourself; matched by email, payment, device, address): </w:t>
      </w:r>
      <w:r>
        <w:t xml:space="preserve">________________________________</w:t>
      </w:r>
    </w:p>
    <w:p>
      <w:r>
        <w:rPr>
          <w:b/>
          <w:bCs/>
        </w:rPr>
        <w:t xml:space="preserve">Prohibited practices (fake accounts, spam, paid ads bidding on brand terms, false claims): </w:t>
      </w:r>
      <w:r>
        <w:t xml:space="preserve">________________________________</w:t>
      </w:r>
    </w:p>
    <w:p>
      <w:r>
        <w:rPr>
          <w:b/>
          <w:bCs/>
        </w:rPr>
        <w:t xml:space="preserve">Right to withhold rewards and remove participants for breaches: </w:t>
      </w:r>
      <w:r>
        <w:t xml:space="preserve">________________________________</w:t>
      </w:r>
    </w:p>
    <w:p>
      <w:pPr>
        <w:pStyle w:val="Heading2"/>
      </w:pPr>
      <w:r>
        <w:t xml:space="preserve">Disclosure &amp; Anti-Spam Policy</w:t>
      </w:r>
    </w:p>
    <w:p>
      <w:r>
        <w:t xml:space="preserve">Set the rules that keep advocate sharing legal under advertising and anti-spam law.</w:t>
      </w:r>
    </w:p>
    <w:p>
      <w:r>
        <w:rPr>
          <w:b/>
          <w:bCs/>
        </w:rPr>
        <w:t xml:space="preserve">Required disclosure when advocates post publicly that they receive a reward (FTC-style): </w:t>
      </w:r>
      <w:r>
        <w:t xml:space="preserve">________________________________</w:t>
      </w:r>
    </w:p>
    <w:p>
      <w:r>
        <w:rPr>
          <w:b/>
          <w:bCs/>
        </w:rPr>
        <w:t xml:space="preserve">How invitation emails are sent (neutral sender, unsubscribe handling) under CAN-SPAM / CASL: </w:t>
      </w:r>
      <w:r>
        <w:t xml:space="preserve">________________________________</w:t>
      </w:r>
    </w:p>
    <w:p>
      <w:r>
        <w:rPr>
          <w:b/>
          <w:bCs/>
        </w:rPr>
        <w:t xml:space="preserve">Prohibition on spamming or scraping contact lists: </w:t>
      </w:r>
      <w:r>
        <w:t xml:space="preserve">________________________________</w:t>
      </w:r>
    </w:p>
    <w:p>
      <w:r>
        <w:rPr>
          <w:b/>
          <w:bCs/>
        </w:rPr>
        <w:t xml:space="preserve">Sweepstakes rules if applicable (no-purchase-necessary, eligibility, odds): </w:t>
      </w:r>
      <w:r>
        <w:t xml:space="preserve">________________________________</w:t>
      </w:r>
    </w:p>
    <w:p>
      <w:r>
        <w:rPr>
          <w:b/>
          <w:bCs/>
        </w:rPr>
        <w:t xml:space="preserve">How and how often you monitor advocate content for compliance: </w:t>
      </w:r>
      <w:r>
        <w:t xml:space="preserve">________________________________</w:t>
      </w:r>
    </w:p>
    <w:p>
      <w:pPr>
        <w:pStyle w:val="Heading2"/>
      </w:pPr>
      <w:r>
        <w:t xml:space="preserve">Eligibility, Privacy &amp; Changes</w:t>
      </w:r>
    </w:p>
    <w:p>
      <w:r>
        <w:t xml:space="preserve">Cover who can participate, how data is handled, and your right to change the program.</w:t>
      </w:r>
    </w:p>
    <w:p>
      <w:r>
        <w:rPr>
          <w:b/>
          <w:bCs/>
        </w:rPr>
        <w:t xml:space="preserve">Who is eligible (existing customers, age, geography, account status): </w:t>
      </w:r>
      <w:r>
        <w:t xml:space="preserve">________________________________</w:t>
      </w:r>
    </w:p>
    <w:p>
      <w:r>
        <w:rPr>
          <w:b/>
          <w:bCs/>
        </w:rPr>
        <w:t xml:space="preserve">How advocate and friend data are collected and used (GDPR / CCPA notes): </w:t>
      </w:r>
      <w:r>
        <w:t xml:space="preserve">________________________________</w:t>
      </w:r>
    </w:p>
    <w:p>
      <w:r>
        <w:rPr>
          <w:b/>
          <w:bCs/>
        </w:rPr>
        <w:t xml:space="preserve">That rewards have no cash value beyond what is stated and are not transferable unless allowed: </w:t>
      </w:r>
      <w:r>
        <w:t xml:space="preserve">________________________________</w:t>
      </w:r>
    </w:p>
    <w:p>
      <w:r>
        <w:rPr>
          <w:b/>
          <w:bCs/>
        </w:rPr>
        <w:t xml:space="preserve">Your right to modify or end the program with notice: </w:t>
      </w:r>
      <w:r>
        <w:t xml:space="preserve">________________________________</w:t>
      </w:r>
    </w:p>
    <w:p>
      <w:r>
        <w:rPr>
          <w:b/>
          <w:bCs/>
        </w:rPr>
        <w:t xml:space="preserve">Governing law and where to direct questions or disputes: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2026-06-07T11:53:31.759Z</dcterms:created>
  <dcterms:modified xsi:type="dcterms:W3CDTF">2026-06-07T11:53:31.759Z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