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pPr>
      <w:r>
        <w:t xml:space="preserve">One-Page Brand Voice Guide</w:t>
      </w:r>
    </w:p>
    <w:p>
      <w:pPr>
        <w:pStyle w:val="Heading2"/>
      </w:pPr>
      <w:r>
        <w:t xml:space="preserve">Voice Statement and Archetype</w:t>
      </w:r>
    </w:p>
    <w:p>
      <w:r>
        <w:t xml:space="preserve">One sentence that captures the personality, plus the primary and secondary archetype. This is the first thing any new writer should read. Lead with what the brand sounds like and, just as importantly, what it never sounds like.</w:t>
      </w:r>
    </w:p>
    <w:p>
      <w:r>
        <w:rPr>
          <w:b/>
          <w:bCs/>
        </w:rPr>
        <w:t xml:space="preserve">Voice statement (we sound like X, Y, Z, never W): </w:t>
      </w:r>
      <w:r>
        <w:t xml:space="preserve">________________________________</w:t>
      </w:r>
    </w:p>
    <w:p>
      <w:r>
        <w:rPr>
          <w:b/>
          <w:bCs/>
        </w:rPr>
        <w:t xml:space="preserve">Primary archetype: </w:t>
      </w:r>
      <w:r>
        <w:t xml:space="preserve">________________________________</w:t>
      </w:r>
    </w:p>
    <w:p>
      <w:r>
        <w:rPr>
          <w:b/>
          <w:bCs/>
        </w:rPr>
        <w:t xml:space="preserve">Secondary archetype: </w:t>
      </w:r>
      <w:r>
        <w:t xml:space="preserve">________________________________</w:t>
      </w:r>
    </w:p>
    <w:p>
      <w:pPr>
        <w:pStyle w:val="Heading2"/>
      </w:pPr>
      <w:r>
        <w:t xml:space="preserve">Voice Dimensions</w:t>
      </w:r>
    </w:p>
    <w:p>
      <w:r>
        <w:t xml:space="preserve">Mark the brand on each spectrum and add one line on why. A marked point on a scale is a rule a writer can follow; a vague vibe is not. These four dimensions follow the Nielsen Norman Group model.</w:t>
      </w:r>
    </w:p>
    <w:p>
      <w:r>
        <w:rPr>
          <w:b/>
          <w:bCs/>
        </w:rPr>
        <w:t xml:space="preserve">Funny vs serious (position + why): </w:t>
      </w:r>
      <w:r>
        <w:t xml:space="preserve">________________________________</w:t>
      </w:r>
    </w:p>
    <w:p>
      <w:r>
        <w:rPr>
          <w:b/>
          <w:bCs/>
        </w:rPr>
        <w:t xml:space="preserve">Formal vs casual (position + why): </w:t>
      </w:r>
      <w:r>
        <w:t xml:space="preserve">________________________________</w:t>
      </w:r>
    </w:p>
    <w:p>
      <w:r>
        <w:rPr>
          <w:b/>
          <w:bCs/>
        </w:rPr>
        <w:t xml:space="preserve">Respectful vs irreverent (position + why): </w:t>
      </w:r>
      <w:r>
        <w:t xml:space="preserve">________________________________</w:t>
      </w:r>
    </w:p>
    <w:p>
      <w:r>
        <w:rPr>
          <w:b/>
          <w:bCs/>
        </w:rPr>
        <w:t xml:space="preserve">Enthusiastic vs matter-of-fact (position + why): </w:t>
      </w:r>
      <w:r>
        <w:t xml:space="preserve">________________________________</w:t>
      </w:r>
    </w:p>
    <w:p>
      <w:pPr>
        <w:pStyle w:val="Heading2"/>
      </w:pPr>
      <w:r>
        <w:t xml:space="preserve">Voice Chart: Do and Do-Not</w:t>
      </w:r>
    </w:p>
    <w:p>
      <w:r>
        <w:t xml:space="preserve">For each trait, write what it means, a do example, and a do-not example. This three-column move is what turns an abstract adjective into an actionable rule. Add a real before-and-after rewrite to demonstrate the voice, not just describe it.</w:t>
      </w:r>
    </w:p>
    <w:p>
      <w:r>
        <w:rPr>
          <w:b/>
          <w:bCs/>
        </w:rPr>
        <w:t xml:space="preserve">Trait 1 — meaning / do / do-not: </w:t>
      </w:r>
      <w:r>
        <w:t xml:space="preserve">________________________________</w:t>
      </w:r>
    </w:p>
    <w:p>
      <w:r>
        <w:rPr>
          <w:b/>
          <w:bCs/>
        </w:rPr>
        <w:t xml:space="preserve">Trait 2 — meaning / do / do-not: </w:t>
      </w:r>
      <w:r>
        <w:t xml:space="preserve">________________________________</w:t>
      </w:r>
    </w:p>
    <w:p>
      <w:r>
        <w:rPr>
          <w:b/>
          <w:bCs/>
        </w:rPr>
        <w:t xml:space="preserve">Trait 3 — meaning / do / do-not: </w:t>
      </w:r>
      <w:r>
        <w:t xml:space="preserve">________________________________</w:t>
      </w:r>
    </w:p>
    <w:p>
      <w:r>
        <w:rPr>
          <w:b/>
          <w:bCs/>
        </w:rPr>
        <w:t xml:space="preserve">Before-and-after rewrite of one real sentence: </w:t>
      </w:r>
      <w:r>
        <w:t xml:space="preserve">________________________________</w:t>
      </w:r>
    </w:p>
    <w:p>
      <w:pPr>
        <w:pStyle w:val="Heading2"/>
      </w:pPr>
      <w:r>
        <w:t xml:space="preserve">Mechanics and Word Lists</w:t>
      </w:r>
    </w:p>
    <w:p>
      <w:r>
        <w:t xml:space="preserve">Settle the recurring decisions so no one re-litigates them, and list the words to favor and the words and clichés to ban. This keeps a growing team consistent.</w:t>
      </w:r>
    </w:p>
    <w:p>
      <w:r>
        <w:rPr>
          <w:b/>
          <w:bCs/>
        </w:rPr>
        <w:t xml:space="preserve">Mechanics (contractions, Oxford comma, emoji, capitalization, numbers): </w:t>
      </w:r>
      <w:r>
        <w:t xml:space="preserve">________________________________</w:t>
      </w:r>
    </w:p>
    <w:p>
      <w:r>
        <w:rPr>
          <w:b/>
          <w:bCs/>
        </w:rPr>
        <w:t xml:space="preserve">Favored words and phrases: </w:t>
      </w:r>
      <w:r>
        <w:t xml:space="preserve">________________________________</w:t>
      </w:r>
    </w:p>
    <w:p>
      <w:r>
        <w:rPr>
          <w:b/>
          <w:bCs/>
        </w:rPr>
        <w:t xml:space="preserve">Banned words, jargon, and clichés: </w:t>
      </w:r>
      <w:r>
        <w:t xml:space="preserve">________________________________</w:t>
      </w:r>
    </w:p>
    <w:p>
      <w:r>
        <w:rPr>
          <w:b/>
          <w:bCs/>
        </w:rPr>
        <w:t xml:space="preserve">Tone shifts for launches, apologies, support, and bad news: </w:t>
      </w:r>
      <w:r>
        <w:t xml:space="preserve">________________________________</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2026-06-07T04:31:01.837Z</dcterms:created>
  <dcterms:modified xsi:type="dcterms:W3CDTF">2026-06-07T04:31:01.837Z</dcterms:modified>
</cp:coreProperties>
</file>

<file path=docProps/custom.xml><?xml version="1.0" encoding="utf-8"?>
<Properties xmlns="http://schemas.openxmlformats.org/officeDocument/2006/custom-properties" xmlns:vt="http://schemas.openxmlformats.org/officeDocument/2006/docPropsVTypes"/>
</file>